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Middle Ages Role Play - Research</w:t>
      </w:r>
    </w:p>
    <w:tbl>
      <w:tblPr>
        <w:tblStyle w:val="Table1"/>
        <w:tblW w:w="9360.0" w:type="dxa"/>
        <w:jc w:val="left"/>
        <w:tblInd w:w="0.0" w:type="pct"/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  <w:rtl w:val="0"/>
              </w:rPr>
              <w:t xml:space="preserve">1. What does your home look like?  (how big is it, what does it look like on the inside / outside etc.)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2. Do you own your home?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3. What do your clothes look like?  Are they comfortable?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4. Do you have power over anyone else?  If so, who?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5. Does anyone have power over you?  If so, who?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6. What is your most prized possession?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7. What do you usually eat for dinner?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8. What do you do for fun?  How often do you get to do it?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9. If you have children, what do you expect them to do every day?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10. What tools or implements do you use every day, if any?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11. What is worst thing about your life?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12. What is the best thing about your life?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13. What are your hopes for the future?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14. What do you fear most?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15. How do you and your family stay warm in winter?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16. If your area is invaded by a stronger force that can overtake the current monarchy, will your life change?  If so, how?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17. How far have you traveled in your life?  If you did travel, why did you do so?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